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0B" w:rsidRDefault="00A20F0B" w:rsidP="00A20F0B">
      <w:pPr>
        <w:pStyle w:val="Default"/>
      </w:pPr>
    </w:p>
    <w:p w:rsidR="00C13DB9" w:rsidRPr="00C13DB9" w:rsidRDefault="00A20F0B" w:rsidP="00C13DB9">
      <w:pPr>
        <w:pStyle w:val="Default"/>
      </w:pPr>
      <w:r>
        <w:t xml:space="preserve"> </w:t>
      </w:r>
    </w:p>
    <w:p w:rsidR="00C13DB9" w:rsidRPr="00C13DB9" w:rsidRDefault="00C13DB9" w:rsidP="00C13DB9">
      <w:pPr>
        <w:autoSpaceDE w:val="0"/>
        <w:autoSpaceDN w:val="0"/>
        <w:adjustRightInd w:val="0"/>
        <w:spacing w:after="0" w:line="240" w:lineRule="auto"/>
        <w:jc w:val="right"/>
        <w:rPr>
          <w:rFonts w:ascii="Times New Roman" w:hAnsi="Times New Roman" w:cs="Times New Roman"/>
          <w:color w:val="000000"/>
          <w:sz w:val="23"/>
          <w:szCs w:val="23"/>
        </w:rPr>
      </w:pPr>
      <w:r w:rsidRPr="00C13DB9">
        <w:rPr>
          <w:rFonts w:ascii="Times New Roman" w:hAnsi="Times New Roman" w:cs="Times New Roman"/>
          <w:color w:val="000000"/>
          <w:sz w:val="24"/>
          <w:szCs w:val="24"/>
        </w:rPr>
        <w:t xml:space="preserve"> </w:t>
      </w:r>
      <w:r w:rsidRPr="00C13DB9">
        <w:rPr>
          <w:rFonts w:ascii="Times New Roman" w:hAnsi="Times New Roman" w:cs="Times New Roman"/>
          <w:color w:val="000000"/>
          <w:sz w:val="23"/>
          <w:szCs w:val="23"/>
        </w:rPr>
        <w:t xml:space="preserve">PATVIRTINTA </w:t>
      </w:r>
    </w:p>
    <w:p w:rsidR="00C13DB9" w:rsidRPr="00C13DB9" w:rsidRDefault="00C13DB9" w:rsidP="00C13DB9">
      <w:pPr>
        <w:autoSpaceDE w:val="0"/>
        <w:autoSpaceDN w:val="0"/>
        <w:adjustRightInd w:val="0"/>
        <w:spacing w:after="0" w:line="240" w:lineRule="auto"/>
        <w:jc w:val="right"/>
        <w:rPr>
          <w:rFonts w:ascii="Times New Roman" w:hAnsi="Times New Roman" w:cs="Times New Roman"/>
          <w:color w:val="000000"/>
          <w:sz w:val="23"/>
          <w:szCs w:val="23"/>
        </w:rPr>
      </w:pPr>
      <w:r w:rsidRPr="00C13DB9">
        <w:rPr>
          <w:rFonts w:ascii="Times New Roman" w:hAnsi="Times New Roman" w:cs="Times New Roman"/>
          <w:color w:val="000000"/>
          <w:sz w:val="23"/>
          <w:szCs w:val="23"/>
        </w:rPr>
        <w:t xml:space="preserve">VšĮ </w:t>
      </w:r>
      <w:r>
        <w:rPr>
          <w:rFonts w:ascii="Times New Roman" w:hAnsi="Times New Roman" w:cs="Times New Roman"/>
          <w:color w:val="000000"/>
          <w:sz w:val="23"/>
          <w:szCs w:val="23"/>
        </w:rPr>
        <w:t>Salantų</w:t>
      </w:r>
      <w:r w:rsidRPr="00C13DB9">
        <w:rPr>
          <w:rFonts w:ascii="Times New Roman" w:hAnsi="Times New Roman" w:cs="Times New Roman"/>
          <w:color w:val="000000"/>
          <w:sz w:val="23"/>
          <w:szCs w:val="23"/>
        </w:rPr>
        <w:t xml:space="preserve"> </w:t>
      </w:r>
      <w:r>
        <w:rPr>
          <w:rFonts w:ascii="Times New Roman" w:hAnsi="Times New Roman" w:cs="Times New Roman"/>
          <w:color w:val="000000"/>
          <w:sz w:val="23"/>
          <w:szCs w:val="23"/>
        </w:rPr>
        <w:t>PSPC vyr. gydytojo</w:t>
      </w:r>
    </w:p>
    <w:p w:rsidR="00C13DB9" w:rsidRDefault="00C13DB9" w:rsidP="00C13DB9">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20</w:t>
      </w:r>
      <w:r w:rsidR="00CD5BBA">
        <w:rPr>
          <w:rFonts w:ascii="Times New Roman" w:hAnsi="Times New Roman" w:cs="Times New Roman"/>
          <w:color w:val="000000"/>
          <w:sz w:val="23"/>
          <w:szCs w:val="23"/>
        </w:rPr>
        <w:t>20</w:t>
      </w:r>
      <w:r>
        <w:rPr>
          <w:rFonts w:ascii="Times New Roman" w:hAnsi="Times New Roman" w:cs="Times New Roman"/>
          <w:color w:val="000000"/>
          <w:sz w:val="23"/>
          <w:szCs w:val="23"/>
        </w:rPr>
        <w:t xml:space="preserve"> -12-20</w:t>
      </w:r>
      <w:r w:rsidRPr="00C13DB9">
        <w:rPr>
          <w:rFonts w:ascii="Times New Roman" w:hAnsi="Times New Roman" w:cs="Times New Roman"/>
          <w:color w:val="000000"/>
          <w:sz w:val="23"/>
          <w:szCs w:val="23"/>
        </w:rPr>
        <w:t xml:space="preserve"> d. įsakymu Nr. </w:t>
      </w:r>
      <w:r w:rsidR="00CD5BBA">
        <w:rPr>
          <w:rFonts w:ascii="Times New Roman" w:hAnsi="Times New Roman" w:cs="Times New Roman"/>
          <w:color w:val="000000"/>
          <w:sz w:val="23"/>
          <w:szCs w:val="23"/>
        </w:rPr>
        <w:t>16</w:t>
      </w:r>
      <w:bookmarkStart w:id="0" w:name="_GoBack"/>
      <w:bookmarkEnd w:id="0"/>
    </w:p>
    <w:p w:rsidR="00C13DB9" w:rsidRDefault="00C13DB9" w:rsidP="00C13DB9">
      <w:pPr>
        <w:autoSpaceDE w:val="0"/>
        <w:autoSpaceDN w:val="0"/>
        <w:adjustRightInd w:val="0"/>
        <w:spacing w:after="0" w:line="240" w:lineRule="auto"/>
        <w:jc w:val="right"/>
        <w:rPr>
          <w:rFonts w:ascii="Times New Roman" w:hAnsi="Times New Roman" w:cs="Times New Roman"/>
          <w:color w:val="000000"/>
          <w:sz w:val="23"/>
          <w:szCs w:val="23"/>
        </w:rPr>
      </w:pPr>
    </w:p>
    <w:p w:rsidR="00C13DB9" w:rsidRDefault="00C13DB9" w:rsidP="00C13DB9">
      <w:pPr>
        <w:autoSpaceDE w:val="0"/>
        <w:autoSpaceDN w:val="0"/>
        <w:adjustRightInd w:val="0"/>
        <w:spacing w:after="0" w:line="240" w:lineRule="auto"/>
        <w:jc w:val="right"/>
        <w:rPr>
          <w:rFonts w:ascii="Times New Roman" w:hAnsi="Times New Roman" w:cs="Times New Roman"/>
          <w:color w:val="000000"/>
          <w:sz w:val="23"/>
          <w:szCs w:val="23"/>
        </w:rPr>
      </w:pPr>
    </w:p>
    <w:p w:rsidR="00C13DB9" w:rsidRPr="00C13DB9" w:rsidRDefault="00C13DB9" w:rsidP="00C13DB9">
      <w:pPr>
        <w:autoSpaceDE w:val="0"/>
        <w:autoSpaceDN w:val="0"/>
        <w:adjustRightInd w:val="0"/>
        <w:spacing w:after="0" w:line="240" w:lineRule="auto"/>
        <w:rPr>
          <w:rFonts w:ascii="Times New Roman" w:hAnsi="Times New Roman" w:cs="Times New Roman"/>
          <w:color w:val="000000"/>
          <w:sz w:val="23"/>
          <w:szCs w:val="23"/>
        </w:rPr>
      </w:pPr>
    </w:p>
    <w:p w:rsidR="00C13DB9" w:rsidRPr="004A26A8" w:rsidRDefault="00C13DB9" w:rsidP="00C13DB9">
      <w:pPr>
        <w:autoSpaceDE w:val="0"/>
        <w:autoSpaceDN w:val="0"/>
        <w:adjustRightInd w:val="0"/>
        <w:spacing w:after="0" w:line="240" w:lineRule="auto"/>
        <w:jc w:val="center"/>
        <w:rPr>
          <w:rFonts w:ascii="Times New Roman" w:hAnsi="Times New Roman" w:cs="Times New Roman"/>
          <w:b/>
          <w:bCs/>
          <w:color w:val="000000"/>
          <w:sz w:val="28"/>
          <w:szCs w:val="28"/>
        </w:rPr>
      </w:pPr>
      <w:r w:rsidRPr="00C13DB9">
        <w:rPr>
          <w:rFonts w:ascii="Times New Roman" w:hAnsi="Times New Roman" w:cs="Times New Roman"/>
          <w:b/>
          <w:bCs/>
          <w:color w:val="000000"/>
          <w:sz w:val="28"/>
          <w:szCs w:val="28"/>
        </w:rPr>
        <w:t>ĮSTAIGOS ANTIKORUPCINĖ POLITIKA</w:t>
      </w:r>
    </w:p>
    <w:p w:rsidR="00C13DB9" w:rsidRPr="004A26A8" w:rsidRDefault="00C13DB9" w:rsidP="00C13DB9">
      <w:pPr>
        <w:autoSpaceDE w:val="0"/>
        <w:autoSpaceDN w:val="0"/>
        <w:adjustRightInd w:val="0"/>
        <w:spacing w:after="0" w:line="240" w:lineRule="auto"/>
        <w:rPr>
          <w:rFonts w:ascii="Times New Roman" w:hAnsi="Times New Roman" w:cs="Times New Roman"/>
          <w:b/>
          <w:bCs/>
          <w:color w:val="000000"/>
          <w:sz w:val="28"/>
          <w:szCs w:val="28"/>
        </w:rPr>
      </w:pPr>
    </w:p>
    <w:p w:rsidR="00C13DB9" w:rsidRPr="00C13DB9" w:rsidRDefault="00C13DB9" w:rsidP="00C13DB9">
      <w:pPr>
        <w:autoSpaceDE w:val="0"/>
        <w:autoSpaceDN w:val="0"/>
        <w:adjustRightInd w:val="0"/>
        <w:spacing w:after="0" w:line="240" w:lineRule="auto"/>
        <w:rPr>
          <w:rFonts w:ascii="Times New Roman" w:hAnsi="Times New Roman" w:cs="Times New Roman"/>
          <w:color w:val="000000"/>
          <w:sz w:val="28"/>
          <w:szCs w:val="28"/>
        </w:rPr>
      </w:pPr>
      <w:r w:rsidRPr="00C13DB9">
        <w:rPr>
          <w:rFonts w:ascii="Times New Roman" w:hAnsi="Times New Roman" w:cs="Times New Roman"/>
          <w:b/>
          <w:bCs/>
          <w:color w:val="000000"/>
          <w:sz w:val="28"/>
          <w:szCs w:val="28"/>
        </w:rPr>
        <w:t xml:space="preserve"> </w:t>
      </w:r>
    </w:p>
    <w:p w:rsidR="006D79DE" w:rsidRPr="004A26A8" w:rsidRDefault="00C13DB9"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Pr="00C13DB9">
        <w:rPr>
          <w:rFonts w:ascii="Times New Roman" w:hAnsi="Times New Roman" w:cs="Times New Roman"/>
          <w:color w:val="000000"/>
          <w:sz w:val="28"/>
          <w:szCs w:val="28"/>
        </w:rPr>
        <w:t xml:space="preserve">Viešoji įstaiga </w:t>
      </w:r>
      <w:r w:rsidR="00D00370" w:rsidRPr="004A26A8">
        <w:rPr>
          <w:rFonts w:ascii="Times New Roman" w:hAnsi="Times New Roman" w:cs="Times New Roman"/>
          <w:color w:val="000000"/>
          <w:sz w:val="28"/>
          <w:szCs w:val="28"/>
        </w:rPr>
        <w:t>Salantų</w:t>
      </w:r>
      <w:r w:rsidRPr="00C13DB9">
        <w:rPr>
          <w:rFonts w:ascii="Times New Roman" w:hAnsi="Times New Roman" w:cs="Times New Roman"/>
          <w:color w:val="000000"/>
          <w:sz w:val="28"/>
          <w:szCs w:val="28"/>
        </w:rPr>
        <w:t xml:space="preserve"> pirm</w:t>
      </w:r>
      <w:r w:rsidR="00D00370" w:rsidRPr="004A26A8">
        <w:rPr>
          <w:rFonts w:ascii="Times New Roman" w:hAnsi="Times New Roman" w:cs="Times New Roman"/>
          <w:color w:val="000000"/>
          <w:sz w:val="28"/>
          <w:szCs w:val="28"/>
        </w:rPr>
        <w:t>inės sveikatos priežiūros centre</w:t>
      </w:r>
      <w:r w:rsidRPr="00C13DB9">
        <w:rPr>
          <w:rFonts w:ascii="Times New Roman" w:hAnsi="Times New Roman" w:cs="Times New Roman"/>
          <w:color w:val="000000"/>
          <w:sz w:val="28"/>
          <w:szCs w:val="28"/>
        </w:rPr>
        <w:t xml:space="preserve"> netoleruoja</w:t>
      </w:r>
      <w:r w:rsidR="00D00370" w:rsidRPr="004A26A8">
        <w:rPr>
          <w:rFonts w:ascii="Times New Roman" w:hAnsi="Times New Roman" w:cs="Times New Roman"/>
          <w:color w:val="000000"/>
          <w:sz w:val="28"/>
          <w:szCs w:val="28"/>
        </w:rPr>
        <w:t>ma</w:t>
      </w:r>
      <w:r w:rsidRPr="00C13DB9">
        <w:rPr>
          <w:rFonts w:ascii="Times New Roman" w:hAnsi="Times New Roman" w:cs="Times New Roman"/>
          <w:color w:val="000000"/>
          <w:sz w:val="28"/>
          <w:szCs w:val="28"/>
        </w:rPr>
        <w:t xml:space="preserve"> bet koki</w:t>
      </w:r>
      <w:r w:rsidR="00D00370" w:rsidRPr="004A26A8">
        <w:rPr>
          <w:rFonts w:ascii="Times New Roman" w:hAnsi="Times New Roman" w:cs="Times New Roman"/>
          <w:color w:val="000000"/>
          <w:sz w:val="28"/>
          <w:szCs w:val="28"/>
        </w:rPr>
        <w:t>a</w:t>
      </w:r>
      <w:r w:rsidRPr="00C13DB9">
        <w:rPr>
          <w:rFonts w:ascii="Times New Roman" w:hAnsi="Times New Roman" w:cs="Times New Roman"/>
          <w:color w:val="000000"/>
          <w:sz w:val="28"/>
          <w:szCs w:val="28"/>
        </w:rPr>
        <w:t xml:space="preserve"> kyšininkavimo ar korupcijos apraišk</w:t>
      </w:r>
      <w:r w:rsidR="00D00370" w:rsidRPr="004A26A8">
        <w:rPr>
          <w:rFonts w:ascii="Times New Roman" w:hAnsi="Times New Roman" w:cs="Times New Roman"/>
          <w:color w:val="000000"/>
          <w:sz w:val="28"/>
          <w:szCs w:val="28"/>
        </w:rPr>
        <w:t>a</w:t>
      </w:r>
      <w:r w:rsidRPr="00C13DB9">
        <w:rPr>
          <w:rFonts w:ascii="Times New Roman" w:hAnsi="Times New Roman" w:cs="Times New Roman"/>
          <w:color w:val="000000"/>
          <w:sz w:val="28"/>
          <w:szCs w:val="28"/>
        </w:rPr>
        <w:t>.</w:t>
      </w:r>
    </w:p>
    <w:p w:rsidR="00D00370" w:rsidRPr="004A26A8" w:rsidRDefault="00C13DB9" w:rsidP="00C13DB9">
      <w:pPr>
        <w:autoSpaceDE w:val="0"/>
        <w:autoSpaceDN w:val="0"/>
        <w:adjustRightInd w:val="0"/>
        <w:spacing w:after="0" w:line="240" w:lineRule="auto"/>
        <w:rPr>
          <w:rFonts w:ascii="Times New Roman" w:hAnsi="Times New Roman" w:cs="Times New Roman"/>
          <w:color w:val="000000"/>
          <w:sz w:val="28"/>
          <w:szCs w:val="28"/>
        </w:rPr>
      </w:pPr>
      <w:r w:rsidRPr="00C13DB9">
        <w:rPr>
          <w:rFonts w:ascii="Times New Roman" w:hAnsi="Times New Roman" w:cs="Times New Roman"/>
          <w:color w:val="000000"/>
          <w:sz w:val="28"/>
          <w:szCs w:val="28"/>
        </w:rPr>
        <w:t xml:space="preserve"> </w:t>
      </w:r>
    </w:p>
    <w:p w:rsidR="006D79DE" w:rsidRPr="004A26A8" w:rsidRDefault="00D00370"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Korupcija –</w:t>
      </w:r>
      <w:r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piktnaudžiavimas patikėta galia, siekiant asmeninės naudos. Tai –veiksmai arba neveikimas, kuriais tiesiogiai ar netiesiogiai siekiama turtinės ar kitokios asmeninės naudos sau arba kitam asmeniui už pareigų atlikimą ar neatlikimą arba tokia nauda priimama, taip pat tiesiogiai ar netiesiogiai siūloma, žadama ar suteikiama turtinė ar kitokia asmeninė nauda asmeniui už jo pareigų atlikimą ar neatlikimą.</w:t>
      </w:r>
    </w:p>
    <w:p w:rsidR="00D00370" w:rsidRPr="004A26A8" w:rsidRDefault="00C13DB9" w:rsidP="00C13DB9">
      <w:pPr>
        <w:autoSpaceDE w:val="0"/>
        <w:autoSpaceDN w:val="0"/>
        <w:adjustRightInd w:val="0"/>
        <w:spacing w:after="0" w:line="240" w:lineRule="auto"/>
        <w:rPr>
          <w:rFonts w:ascii="Times New Roman" w:hAnsi="Times New Roman" w:cs="Times New Roman"/>
          <w:color w:val="000000"/>
          <w:sz w:val="28"/>
          <w:szCs w:val="28"/>
        </w:rPr>
      </w:pPr>
      <w:r w:rsidRPr="00C13DB9">
        <w:rPr>
          <w:rFonts w:ascii="Times New Roman" w:hAnsi="Times New Roman" w:cs="Times New Roman"/>
          <w:color w:val="000000"/>
          <w:sz w:val="28"/>
          <w:szCs w:val="28"/>
        </w:rPr>
        <w:t xml:space="preserve"> </w:t>
      </w:r>
    </w:p>
    <w:p w:rsidR="006D79DE" w:rsidRPr="004A26A8" w:rsidRDefault="00D00370"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Kyšis –finansinės ar kitokios naudos siūlymas, davimas, leidimas duoti, prašymas, priėmimas arba gavimas, siekiant paskatinti netinkamą funkcijų vykdymą arba piktnaudžiavimą asmens užimama padėtimi. Kyšininkavimas gali pasireikšti įvairiomis formomis, įskaitant, bet neapsiribojant –</w:t>
      </w:r>
      <w:r w:rsidR="006D79DE"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grynųjų pinigų perdavimu, vertingomis dovanomis, kelionių, pramogų apmokėjimu, karjeros galimybių suteikimu ir (ar) žadėjimu, vertingos informacijos nutekinimu ir kt.</w:t>
      </w:r>
    </w:p>
    <w:p w:rsidR="00D00370" w:rsidRPr="004A26A8" w:rsidRDefault="00C13DB9" w:rsidP="00C13DB9">
      <w:pPr>
        <w:autoSpaceDE w:val="0"/>
        <w:autoSpaceDN w:val="0"/>
        <w:adjustRightInd w:val="0"/>
        <w:spacing w:after="0" w:line="240" w:lineRule="auto"/>
        <w:rPr>
          <w:rFonts w:ascii="Times New Roman" w:hAnsi="Times New Roman" w:cs="Times New Roman"/>
          <w:color w:val="000000"/>
          <w:sz w:val="28"/>
          <w:szCs w:val="28"/>
        </w:rPr>
      </w:pPr>
      <w:r w:rsidRPr="00C13DB9">
        <w:rPr>
          <w:rFonts w:ascii="Times New Roman" w:hAnsi="Times New Roman" w:cs="Times New Roman"/>
          <w:color w:val="000000"/>
          <w:sz w:val="28"/>
          <w:szCs w:val="28"/>
        </w:rPr>
        <w:t xml:space="preserve"> </w:t>
      </w:r>
    </w:p>
    <w:p w:rsidR="006D79DE" w:rsidRPr="004A26A8" w:rsidRDefault="00D00370"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 xml:space="preserve">Viešosios įstaigos </w:t>
      </w:r>
      <w:r w:rsidRPr="004A26A8">
        <w:rPr>
          <w:rFonts w:ascii="Times New Roman" w:hAnsi="Times New Roman" w:cs="Times New Roman"/>
          <w:color w:val="000000"/>
          <w:sz w:val="28"/>
          <w:szCs w:val="28"/>
        </w:rPr>
        <w:t>Salantų</w:t>
      </w:r>
      <w:r w:rsidR="00C13DB9" w:rsidRPr="00C13DB9">
        <w:rPr>
          <w:rFonts w:ascii="Times New Roman" w:hAnsi="Times New Roman" w:cs="Times New Roman"/>
          <w:color w:val="000000"/>
          <w:sz w:val="28"/>
          <w:szCs w:val="28"/>
        </w:rPr>
        <w:t xml:space="preserve"> pirminės sveikatos priežiūros centro darbuotojams draudžiama tiesiogiai ir (ar) netiesiogiai siūlyti, duoti, suteikti leidimą duoti, prašyti, priimti arba gauti kyšį, įskaitant ir per bet kuriuos trečiuosius asmenis. </w:t>
      </w:r>
    </w:p>
    <w:p w:rsidR="006D79DE" w:rsidRPr="004A26A8" w:rsidRDefault="006D79DE" w:rsidP="00C13DB9">
      <w:pPr>
        <w:autoSpaceDE w:val="0"/>
        <w:autoSpaceDN w:val="0"/>
        <w:adjustRightInd w:val="0"/>
        <w:spacing w:after="0" w:line="240" w:lineRule="auto"/>
        <w:rPr>
          <w:rFonts w:ascii="Times New Roman" w:hAnsi="Times New Roman" w:cs="Times New Roman"/>
          <w:color w:val="000000"/>
          <w:sz w:val="28"/>
          <w:szCs w:val="28"/>
        </w:rPr>
      </w:pPr>
    </w:p>
    <w:p w:rsidR="006D79DE" w:rsidRPr="004A26A8" w:rsidRDefault="006D79DE"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Ši</w:t>
      </w:r>
      <w:r w:rsidRPr="004A26A8">
        <w:rPr>
          <w:rFonts w:ascii="Times New Roman" w:hAnsi="Times New Roman" w:cs="Times New Roman"/>
          <w:color w:val="000000"/>
          <w:sz w:val="28"/>
          <w:szCs w:val="28"/>
        </w:rPr>
        <w:t>os politikos nuostatos taikomos</w:t>
      </w:r>
      <w:r w:rsidR="00C13DB9" w:rsidRPr="00C13DB9">
        <w:rPr>
          <w:rFonts w:ascii="Times New Roman" w:hAnsi="Times New Roman" w:cs="Times New Roman"/>
          <w:color w:val="000000"/>
          <w:sz w:val="28"/>
          <w:szCs w:val="28"/>
        </w:rPr>
        <w:t xml:space="preserve"> visiems viešosios įstaigos </w:t>
      </w:r>
      <w:r w:rsidRPr="004A26A8">
        <w:rPr>
          <w:rFonts w:ascii="Times New Roman" w:hAnsi="Times New Roman" w:cs="Times New Roman"/>
          <w:color w:val="000000"/>
          <w:sz w:val="28"/>
          <w:szCs w:val="28"/>
        </w:rPr>
        <w:t>įstaigos</w:t>
      </w:r>
      <w:r w:rsidR="00C13DB9" w:rsidRPr="00C13DB9">
        <w:rPr>
          <w:rFonts w:ascii="Times New Roman" w:hAnsi="Times New Roman" w:cs="Times New Roman"/>
          <w:color w:val="000000"/>
          <w:sz w:val="28"/>
          <w:szCs w:val="28"/>
        </w:rPr>
        <w:t xml:space="preserve"> darbuotojams.</w:t>
      </w:r>
    </w:p>
    <w:p w:rsidR="006D79DE" w:rsidRPr="004A26A8" w:rsidRDefault="006D79DE" w:rsidP="00C13DB9">
      <w:pPr>
        <w:autoSpaceDE w:val="0"/>
        <w:autoSpaceDN w:val="0"/>
        <w:adjustRightInd w:val="0"/>
        <w:spacing w:after="0" w:line="240" w:lineRule="auto"/>
        <w:rPr>
          <w:rFonts w:ascii="Times New Roman" w:hAnsi="Times New Roman" w:cs="Times New Roman"/>
          <w:color w:val="000000"/>
          <w:sz w:val="28"/>
          <w:szCs w:val="28"/>
        </w:rPr>
      </w:pPr>
    </w:p>
    <w:p w:rsidR="006D79DE" w:rsidRPr="004A26A8" w:rsidRDefault="006D79DE"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Įstaigos </w:t>
      </w:r>
      <w:r w:rsidR="00C13DB9" w:rsidRPr="00C13DB9">
        <w:rPr>
          <w:rFonts w:ascii="Times New Roman" w:hAnsi="Times New Roman" w:cs="Times New Roman"/>
          <w:color w:val="000000"/>
          <w:sz w:val="28"/>
          <w:szCs w:val="28"/>
        </w:rPr>
        <w:t xml:space="preserve">darbuotojai, vykdydami savo pareigas, privalo nepriimti jokių dovanų, kurios gali sukelti interesų konfliktą ar gali būti traktuojamos kaip viršijančios įprastą elgseną ir leidžiančios daryti prielaidą, kad tokiu būdu siekiama įgyti darbuotojų palankumą, daryti įtaką darbuotojų priimamiems sprendimams. </w:t>
      </w:r>
    </w:p>
    <w:p w:rsidR="00E55C52" w:rsidRPr="004A26A8" w:rsidRDefault="006D79DE"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 xml:space="preserve">Darbuotojai privalo vengti aplinkybių ir situacijų, kuomet jų privatūs interesai galėtų susikirsti su </w:t>
      </w:r>
      <w:r w:rsidR="00153DB4" w:rsidRPr="004A26A8">
        <w:rPr>
          <w:rFonts w:ascii="Times New Roman" w:hAnsi="Times New Roman" w:cs="Times New Roman"/>
          <w:color w:val="000000"/>
          <w:sz w:val="28"/>
          <w:szCs w:val="28"/>
        </w:rPr>
        <w:t>VšĮ Salantų</w:t>
      </w:r>
      <w:r w:rsidR="00C13DB9" w:rsidRPr="00C13DB9">
        <w:rPr>
          <w:rFonts w:ascii="Times New Roman" w:hAnsi="Times New Roman" w:cs="Times New Roman"/>
          <w:color w:val="000000"/>
          <w:sz w:val="28"/>
          <w:szCs w:val="28"/>
        </w:rPr>
        <w:t xml:space="preserve"> </w:t>
      </w:r>
      <w:r w:rsidR="00153DB4" w:rsidRPr="004A26A8">
        <w:rPr>
          <w:rFonts w:ascii="Times New Roman" w:hAnsi="Times New Roman" w:cs="Times New Roman"/>
          <w:color w:val="000000"/>
          <w:sz w:val="28"/>
          <w:szCs w:val="28"/>
        </w:rPr>
        <w:t>PSPC</w:t>
      </w:r>
      <w:r w:rsidR="00C13DB9" w:rsidRPr="00C13DB9">
        <w:rPr>
          <w:rFonts w:ascii="Times New Roman" w:hAnsi="Times New Roman" w:cs="Times New Roman"/>
          <w:color w:val="000000"/>
          <w:sz w:val="28"/>
          <w:szCs w:val="28"/>
        </w:rPr>
        <w:t xml:space="preserve"> interesais.</w:t>
      </w:r>
    </w:p>
    <w:p w:rsidR="00E55C52" w:rsidRPr="004A26A8" w:rsidRDefault="00E55C52"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VšĮ Salantų PSPC</w:t>
      </w:r>
      <w:r w:rsidR="00C13DB9" w:rsidRPr="00C13DB9">
        <w:rPr>
          <w:rFonts w:ascii="Times New Roman" w:hAnsi="Times New Roman" w:cs="Times New Roman"/>
          <w:color w:val="000000"/>
          <w:sz w:val="28"/>
          <w:szCs w:val="28"/>
        </w:rPr>
        <w:t xml:space="preserve"> tikisi, kad darbuotojai, atlikdami savo pareigas, visais atvejais priims tinkamus, racionalius sprendimus, nesiekiant asmeninės naudos. </w:t>
      </w:r>
    </w:p>
    <w:p w:rsidR="00C13DB9" w:rsidRPr="00C13DB9" w:rsidRDefault="00E55C52"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Įstaigos</w:t>
      </w:r>
      <w:r w:rsidR="00C13DB9" w:rsidRPr="00C13DB9">
        <w:rPr>
          <w:rFonts w:ascii="Times New Roman" w:hAnsi="Times New Roman" w:cs="Times New Roman"/>
          <w:color w:val="000000"/>
          <w:sz w:val="28"/>
          <w:szCs w:val="28"/>
        </w:rPr>
        <w:t xml:space="preserve"> darbuotojai gali priimti arba teikti reprezentacijai skirtas dovanas, taip pat dovanas pagal ar tradicijas bei rodyti arba priimti siūlomą svetingumą įstaigoje nustatyta tvarka. </w:t>
      </w:r>
    </w:p>
    <w:p w:rsidR="00E55C52" w:rsidRPr="004A26A8" w:rsidRDefault="00E55C52"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lastRenderedPageBreak/>
        <w:t xml:space="preserve">   </w:t>
      </w:r>
      <w:r w:rsidR="00C13DB9" w:rsidRPr="00C13DB9">
        <w:rPr>
          <w:rFonts w:ascii="Times New Roman" w:hAnsi="Times New Roman" w:cs="Times New Roman"/>
          <w:color w:val="000000"/>
          <w:sz w:val="28"/>
          <w:szCs w:val="28"/>
        </w:rPr>
        <w:t xml:space="preserve">Visais atvejais darbuotojai, teikdami ar priimdami verslo dovanas bei kitokias jiems siūlomas naudas, turi vadovautis protingumo principu ir įvertinti, ar jomis nėra siekiama padaryti neteisėtą poveikį, ar tokios dovanos ar kitokia darbuotojams siūloma nauda neperžengia sąžiningiems santykiams būdingos praktikos. </w:t>
      </w:r>
    </w:p>
    <w:p w:rsidR="00E55C52" w:rsidRPr="004A26A8" w:rsidRDefault="00E55C52" w:rsidP="00C13DB9">
      <w:pPr>
        <w:autoSpaceDE w:val="0"/>
        <w:autoSpaceDN w:val="0"/>
        <w:adjustRightInd w:val="0"/>
        <w:spacing w:after="0" w:line="240" w:lineRule="auto"/>
        <w:rPr>
          <w:rFonts w:ascii="Times New Roman" w:hAnsi="Times New Roman" w:cs="Times New Roman"/>
          <w:color w:val="000000"/>
          <w:sz w:val="28"/>
          <w:szCs w:val="28"/>
        </w:rPr>
      </w:pPr>
    </w:p>
    <w:p w:rsidR="00E55C52" w:rsidRPr="004A26A8" w:rsidRDefault="00E55C52" w:rsidP="00C13DB9">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 xml:space="preserve">Parama negali būti naudojama kaip užslėpta kyšio ir (ar) prekybos poveikiu priemonė. </w:t>
      </w:r>
    </w:p>
    <w:p w:rsidR="00E55C52" w:rsidRPr="004A26A8" w:rsidRDefault="00E55C52" w:rsidP="00C13DB9">
      <w:pPr>
        <w:autoSpaceDE w:val="0"/>
        <w:autoSpaceDN w:val="0"/>
        <w:adjustRightInd w:val="0"/>
        <w:spacing w:after="0" w:line="240" w:lineRule="auto"/>
        <w:rPr>
          <w:rFonts w:ascii="Times New Roman" w:hAnsi="Times New Roman" w:cs="Times New Roman"/>
          <w:color w:val="000000"/>
          <w:sz w:val="28"/>
          <w:szCs w:val="28"/>
        </w:rPr>
      </w:pP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C13DB9">
        <w:rPr>
          <w:rFonts w:ascii="Times New Roman" w:hAnsi="Times New Roman" w:cs="Times New Roman"/>
          <w:color w:val="000000"/>
          <w:sz w:val="28"/>
          <w:szCs w:val="28"/>
        </w:rPr>
        <w:t xml:space="preserve">Prekyba poveikiu suprantama, kaip neteisėti </w:t>
      </w:r>
      <w:r w:rsidRPr="004A26A8">
        <w:rPr>
          <w:rFonts w:ascii="Times New Roman" w:hAnsi="Times New Roman" w:cs="Times New Roman"/>
          <w:color w:val="000000"/>
          <w:sz w:val="28"/>
          <w:szCs w:val="28"/>
        </w:rPr>
        <w:t xml:space="preserve">įstaigos </w:t>
      </w:r>
      <w:r w:rsidR="00C13DB9" w:rsidRPr="004A26A8">
        <w:rPr>
          <w:rFonts w:ascii="Times New Roman" w:hAnsi="Times New Roman" w:cs="Times New Roman"/>
          <w:color w:val="000000"/>
          <w:sz w:val="28"/>
          <w:szCs w:val="28"/>
        </w:rPr>
        <w:t xml:space="preserve">darbuotojo veiksmai, pasinaudojant savo pareigomis, suteiktais įgaliojamais, giminystės ryšiais ir (ar) pažintimis darbo aplinkoje, ar kita tikėtina įtaka, siekiant paveikti kitus darbuotojus, kitas įmones, įstaigas ar organizacijas, kad pastarieji teisėtai ar neteisėtai veiktų (arba atvirkščiai –neveiktų), vykdydami savo įgaliojimus. </w:t>
      </w: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VšĮ Salantų PSPC</w:t>
      </w:r>
      <w:r w:rsidR="00C13DB9" w:rsidRPr="004A26A8">
        <w:rPr>
          <w:rFonts w:ascii="Times New Roman" w:hAnsi="Times New Roman" w:cs="Times New Roman"/>
          <w:color w:val="000000"/>
          <w:sz w:val="28"/>
          <w:szCs w:val="28"/>
        </w:rPr>
        <w:t xml:space="preserve"> užtikrina, kad visi jos pirkimai vykdomi skaidriai, laikantis lygiateisiškumo, nediskriminavimo, abipusio pripažinimo, proporcingumo ir nešališkumo reikalavimų, racionaliai panaudojant lėšas prekėms, paslaugoms ar darbams įsigyti. </w:t>
      </w: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4A26A8">
        <w:rPr>
          <w:rFonts w:ascii="Times New Roman" w:hAnsi="Times New Roman" w:cs="Times New Roman"/>
          <w:color w:val="000000"/>
          <w:sz w:val="28"/>
          <w:szCs w:val="28"/>
        </w:rPr>
        <w:t xml:space="preserve">Kilus interesų konfliktui ir (ar) esant įtarimams, kad toks konfliktas galėtų kilti, </w:t>
      </w:r>
      <w:r w:rsidRPr="004A26A8">
        <w:rPr>
          <w:rFonts w:ascii="Times New Roman" w:hAnsi="Times New Roman" w:cs="Times New Roman"/>
          <w:color w:val="000000"/>
          <w:sz w:val="28"/>
          <w:szCs w:val="28"/>
        </w:rPr>
        <w:t>įstaigos</w:t>
      </w:r>
      <w:r w:rsidR="00C13DB9" w:rsidRPr="004A26A8">
        <w:rPr>
          <w:rFonts w:ascii="Times New Roman" w:hAnsi="Times New Roman" w:cs="Times New Roman"/>
          <w:color w:val="000000"/>
          <w:sz w:val="28"/>
          <w:szCs w:val="28"/>
        </w:rPr>
        <w:t xml:space="preserve"> darbuotojas nedelsdamas turi informuoti savo tiesioginį vadovą ar jo įgaliotą asmenį ir nusišalinti svarstant klausimus ir priimant sprendimus, susijusius su kilusiu interesų konfliktu. </w:t>
      </w: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   </w:t>
      </w:r>
      <w:r w:rsidR="00C13DB9" w:rsidRPr="004A26A8">
        <w:rPr>
          <w:rFonts w:ascii="Times New Roman" w:hAnsi="Times New Roman" w:cs="Times New Roman"/>
          <w:color w:val="000000"/>
          <w:sz w:val="28"/>
          <w:szCs w:val="28"/>
        </w:rPr>
        <w:t xml:space="preserve">Kiekvienas </w:t>
      </w:r>
      <w:r w:rsidRPr="004A26A8">
        <w:rPr>
          <w:rFonts w:ascii="Times New Roman" w:hAnsi="Times New Roman" w:cs="Times New Roman"/>
          <w:color w:val="000000"/>
          <w:sz w:val="28"/>
          <w:szCs w:val="28"/>
        </w:rPr>
        <w:t>VšĮ Salantų PSPC</w:t>
      </w:r>
      <w:r w:rsidR="00C13DB9" w:rsidRPr="004A26A8">
        <w:rPr>
          <w:rFonts w:ascii="Times New Roman" w:hAnsi="Times New Roman" w:cs="Times New Roman"/>
          <w:color w:val="000000"/>
          <w:sz w:val="28"/>
          <w:szCs w:val="28"/>
        </w:rPr>
        <w:t xml:space="preserve"> darbuotojas yra asmeniškai atsakingas už šios Politikos nuostatų laikymąsi. </w:t>
      </w: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p>
    <w:p w:rsidR="00E55C52" w:rsidRPr="004A26A8" w:rsidRDefault="00C13DB9" w:rsidP="00E55C52">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Darbuotojai yra skatinami išsakyti problemas. </w:t>
      </w:r>
    </w:p>
    <w:p w:rsidR="00E55C52" w:rsidRPr="004A26A8" w:rsidRDefault="00C13DB9" w:rsidP="00E55C52">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 xml:space="preserve">Darbuotojas, kuris įtaria šios politikos pažeidimus, turi apie juos informuoti </w:t>
      </w:r>
      <w:r w:rsidR="00E55C52" w:rsidRPr="004A26A8">
        <w:rPr>
          <w:rFonts w:ascii="Times New Roman" w:hAnsi="Times New Roman" w:cs="Times New Roman"/>
          <w:color w:val="000000"/>
          <w:sz w:val="28"/>
          <w:szCs w:val="28"/>
        </w:rPr>
        <w:t>vyriausiąjį gydytoją</w:t>
      </w:r>
      <w:r w:rsidRPr="004A26A8">
        <w:rPr>
          <w:rFonts w:ascii="Times New Roman" w:hAnsi="Times New Roman" w:cs="Times New Roman"/>
          <w:color w:val="000000"/>
          <w:sz w:val="28"/>
          <w:szCs w:val="28"/>
        </w:rPr>
        <w:t xml:space="preserve">. Visiems pranešantiems asmenims aiškiai ir nedviprasmiškai suteikia visiško konfidencialumo, duomenų apsaugos, neatskleidimo bei susidorojimo netaikymo garantiją įstaigoje nustatyta tvarka. </w:t>
      </w:r>
    </w:p>
    <w:p w:rsidR="00E55C52" w:rsidRPr="004A26A8" w:rsidRDefault="00E55C52" w:rsidP="00E55C52">
      <w:pPr>
        <w:autoSpaceDE w:val="0"/>
        <w:autoSpaceDN w:val="0"/>
        <w:adjustRightInd w:val="0"/>
        <w:spacing w:after="0" w:line="240" w:lineRule="auto"/>
        <w:rPr>
          <w:rFonts w:ascii="Times New Roman" w:hAnsi="Times New Roman" w:cs="Times New Roman"/>
          <w:color w:val="000000"/>
          <w:sz w:val="28"/>
          <w:szCs w:val="28"/>
        </w:rPr>
      </w:pPr>
    </w:p>
    <w:p w:rsidR="00996CB9" w:rsidRPr="004A26A8" w:rsidRDefault="00C13DB9" w:rsidP="00E55C52">
      <w:pPr>
        <w:autoSpaceDE w:val="0"/>
        <w:autoSpaceDN w:val="0"/>
        <w:adjustRightInd w:val="0"/>
        <w:spacing w:after="0" w:line="240" w:lineRule="auto"/>
        <w:rPr>
          <w:rFonts w:ascii="Times New Roman" w:hAnsi="Times New Roman" w:cs="Times New Roman"/>
          <w:color w:val="000000"/>
          <w:sz w:val="28"/>
          <w:szCs w:val="28"/>
        </w:rPr>
      </w:pPr>
      <w:r w:rsidRPr="004A26A8">
        <w:rPr>
          <w:rFonts w:ascii="Times New Roman" w:hAnsi="Times New Roman" w:cs="Times New Roman"/>
          <w:color w:val="000000"/>
          <w:sz w:val="28"/>
          <w:szCs w:val="28"/>
        </w:rPr>
        <w:t>Bet kokie veiksmai ar elgesys, kurie gali būti vertinami kaip korupcija ar kyšininkavimas, turi būti nedelsiant ištaisyti, ir už tokius veiksmus bus taikomos drausminės nuobaudos.</w:t>
      </w:r>
    </w:p>
    <w:p w:rsidR="00996CB9" w:rsidRPr="004A26A8" w:rsidRDefault="00996CB9" w:rsidP="00E55C52">
      <w:pPr>
        <w:autoSpaceDE w:val="0"/>
        <w:autoSpaceDN w:val="0"/>
        <w:adjustRightInd w:val="0"/>
        <w:spacing w:after="0" w:line="240" w:lineRule="auto"/>
        <w:rPr>
          <w:rFonts w:ascii="Times New Roman" w:hAnsi="Times New Roman" w:cs="Times New Roman"/>
          <w:color w:val="000000"/>
          <w:sz w:val="28"/>
          <w:szCs w:val="28"/>
        </w:rPr>
      </w:pPr>
    </w:p>
    <w:p w:rsidR="00F62672" w:rsidRPr="004A26A8" w:rsidRDefault="00C13DB9" w:rsidP="00996CB9">
      <w:pPr>
        <w:autoSpaceDE w:val="0"/>
        <w:autoSpaceDN w:val="0"/>
        <w:adjustRightInd w:val="0"/>
        <w:spacing w:after="0" w:line="240" w:lineRule="auto"/>
        <w:jc w:val="center"/>
        <w:rPr>
          <w:sz w:val="28"/>
          <w:szCs w:val="28"/>
        </w:rPr>
      </w:pPr>
      <w:r w:rsidRPr="004A26A8">
        <w:rPr>
          <w:rFonts w:ascii="Times New Roman" w:hAnsi="Times New Roman" w:cs="Times New Roman"/>
          <w:color w:val="000000"/>
          <w:sz w:val="28"/>
          <w:szCs w:val="28"/>
        </w:rPr>
        <w:t>___________</w:t>
      </w:r>
    </w:p>
    <w:sectPr w:rsidR="00F62672" w:rsidRPr="004A26A8" w:rsidSect="00291A23">
      <w:pgSz w:w="11906" w:h="17338"/>
      <w:pgMar w:top="2108" w:right="900" w:bottom="1134" w:left="147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0B"/>
    <w:rsid w:val="00153DB4"/>
    <w:rsid w:val="00494D5E"/>
    <w:rsid w:val="004A26A8"/>
    <w:rsid w:val="005F2534"/>
    <w:rsid w:val="006D79DE"/>
    <w:rsid w:val="00996CB9"/>
    <w:rsid w:val="00A20F0B"/>
    <w:rsid w:val="00C13DB9"/>
    <w:rsid w:val="00CD5BBA"/>
    <w:rsid w:val="00D00370"/>
    <w:rsid w:val="00E55C52"/>
    <w:rsid w:val="00EA4037"/>
    <w:rsid w:val="00EB46BD"/>
    <w:rsid w:val="00F626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E4D4B-333C-4A22-B61F-DDC11BE9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F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2701</Words>
  <Characters>1540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user</cp:lastModifiedBy>
  <cp:revision>9</cp:revision>
  <dcterms:created xsi:type="dcterms:W3CDTF">2023-02-14T17:12:00Z</dcterms:created>
  <dcterms:modified xsi:type="dcterms:W3CDTF">2023-02-15T07:57:00Z</dcterms:modified>
</cp:coreProperties>
</file>